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580" w:type="dxa"/>
        <w:tblInd w:w="93" w:type="dxa"/>
        <w:tblLook w:val="04A0"/>
      </w:tblPr>
      <w:tblGrid>
        <w:gridCol w:w="797"/>
        <w:gridCol w:w="1403"/>
        <w:gridCol w:w="1001"/>
        <w:gridCol w:w="1068"/>
        <w:gridCol w:w="1719"/>
        <w:gridCol w:w="1111"/>
        <w:gridCol w:w="955"/>
        <w:gridCol w:w="1122"/>
        <w:gridCol w:w="1122"/>
        <w:gridCol w:w="1365"/>
        <w:gridCol w:w="1850"/>
        <w:gridCol w:w="2009"/>
      </w:tblGrid>
      <w:tr w:rsidR="00305CA8" w:rsidRPr="00305CA8" w:rsidTr="00305CA8">
        <w:trPr>
          <w:trHeight w:val="300"/>
        </w:trPr>
        <w:tc>
          <w:tcPr>
            <w:tcW w:w="95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Annex to A.P. (DIR Series) Circular No.20 dated August 29, 2012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55"/>
        </w:trPr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Name of the AD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Contact Person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Telephone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Fax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55"/>
        </w:trPr>
        <w:tc>
          <w:tcPr>
            <w:tcW w:w="125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Part I - Details of guarantee availed of from non-resident entities for fund and non-fund based activities for the quarter ended ______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04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Sl. No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Name of the borrower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Major activity of the borrower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Name of the guarantor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Status of the </w:t>
            </w:r>
            <w:proofErr w:type="spellStart"/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gurantor</w:t>
            </w:r>
            <w:proofErr w:type="spellEnd"/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(bank/financial institution/foreign equity holder etc</w:t>
            </w:r>
            <w:proofErr w:type="gramStart"/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..)</w:t>
            </w:r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Name of the resident lender availing non-resident guarantee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Amount in  INR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Approx equivalent in USD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Type of facility (fund/non-fund based)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Guarantee Commission, if any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55"/>
        </w:trPr>
        <w:tc>
          <w:tcPr>
            <w:tcW w:w="125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Part II - Details of Guarantee Invoked availed of from non-resident entities as per FEMA Notification No. 29 for the quarter ended __________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295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Sl. No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Name of the borrower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Major activity of the borrower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Name of the guarantor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Status of the </w:t>
            </w:r>
            <w:proofErr w:type="spellStart"/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gurantor</w:t>
            </w:r>
            <w:proofErr w:type="spellEnd"/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(bank/financial institution/foreign equity holder etc</w:t>
            </w:r>
            <w:proofErr w:type="gramStart"/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..)</w:t>
            </w:r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Name of the resident lender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Amount in  INR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Approx equivalent in USD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Type of facility (fund/non-fund based)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Reason for invocation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Details of discharge of liability (payment out of rupee balances held in India or by remitting the funds to India or by debit to FCNR/NRE account)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Repayment details</w:t>
            </w: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lastRenderedPageBreak/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Place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Date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3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305C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Signature of the Authorized Dealer</w:t>
            </w:r>
          </w:p>
        </w:tc>
      </w:tr>
      <w:tr w:rsidR="00305CA8" w:rsidRPr="00305CA8" w:rsidTr="00305CA8">
        <w:trPr>
          <w:trHeight w:val="25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CA8" w:rsidRPr="00305CA8" w:rsidRDefault="00305CA8" w:rsidP="00305C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</w:p>
        </w:tc>
      </w:tr>
    </w:tbl>
    <w:p w:rsidR="00F70EFE" w:rsidRPr="00305CA8" w:rsidRDefault="00F70EFE" w:rsidP="00305CA8"/>
    <w:sectPr w:rsidR="00F70EFE" w:rsidRPr="00305CA8" w:rsidSect="00305CA8"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05CA8"/>
    <w:rsid w:val="002D73F8"/>
    <w:rsid w:val="00305CA8"/>
    <w:rsid w:val="00E11027"/>
    <w:rsid w:val="00F70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E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7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jdksa</dc:creator>
  <cp:lastModifiedBy>jdksa</cp:lastModifiedBy>
  <cp:revision>1</cp:revision>
  <dcterms:created xsi:type="dcterms:W3CDTF">2016-05-16T07:35:00Z</dcterms:created>
  <dcterms:modified xsi:type="dcterms:W3CDTF">2016-05-16T07:41:00Z</dcterms:modified>
</cp:coreProperties>
</file>